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C017493"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w:t>
      </w:r>
      <w:r w:rsidRPr="00EA62CA">
        <w:rPr>
          <w:rFonts w:ascii="Times New Roman" w:hAnsi="Times New Roman" w:cs="Times New Roman"/>
        </w:rPr>
        <w:t>. tel.  +370 62</w:t>
      </w:r>
      <w:r w:rsidR="00BD70BE" w:rsidRPr="00EA62CA">
        <w:rPr>
          <w:rFonts w:ascii="Times New Roman" w:hAnsi="Times New Roman" w:cs="Times New Roman"/>
        </w:rPr>
        <w:t>1</w:t>
      </w:r>
      <w:r w:rsidRPr="00EA62CA">
        <w:rPr>
          <w:rFonts w:ascii="Times New Roman" w:hAnsi="Times New Roman" w:cs="Times New Roman"/>
        </w:rPr>
        <w:t xml:space="preserve"> </w:t>
      </w:r>
      <w:r w:rsidR="00EA62CA" w:rsidRPr="00EA62CA">
        <w:rPr>
          <w:rFonts w:ascii="Times New Roman" w:hAnsi="Times New Roman" w:cs="Times New Roman"/>
        </w:rPr>
        <w:t>75818</w:t>
      </w:r>
      <w:r w:rsidRPr="00EA62CA">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2E57ABD" w:rsidR="00F2342F" w:rsidRPr="00EA62CA" w:rsidRDefault="00B34B45" w:rsidP="00F2342F">
          <w:pPr>
            <w:spacing w:after="120" w:line="360" w:lineRule="auto"/>
            <w:contextualSpacing/>
            <w:jc w:val="center"/>
            <w:rPr>
              <w:rFonts w:cstheme="minorHAnsi"/>
              <w:b/>
              <w:bCs/>
              <w:sz w:val="28"/>
              <w:szCs w:val="28"/>
            </w:rPr>
          </w:pPr>
          <w:r w:rsidRPr="00EA62CA">
            <w:rPr>
              <w:rFonts w:cstheme="minorHAnsi"/>
              <w:b/>
              <w:bCs/>
              <w:sz w:val="28"/>
              <w:szCs w:val="28"/>
            </w:rPr>
            <w:t>Tarptautinio</w:t>
          </w:r>
          <w:r w:rsidRPr="00EA62CA">
            <w:rPr>
              <w:rFonts w:cstheme="minorHAnsi"/>
              <w:b/>
              <w:bCs/>
              <w:color w:val="00B050"/>
              <w:sz w:val="28"/>
              <w:szCs w:val="28"/>
            </w:rPr>
            <w:t xml:space="preserve"> </w:t>
          </w:r>
          <w:r w:rsidRPr="00EA62CA">
            <w:rPr>
              <w:rFonts w:cstheme="minorHAnsi"/>
              <w:b/>
              <w:bCs/>
              <w:sz w:val="28"/>
              <w:szCs w:val="28"/>
            </w:rPr>
            <w:t>viešojo pirkimo</w:t>
          </w:r>
          <w:r w:rsidR="00D526C8" w:rsidRPr="00EA62CA">
            <w:rPr>
              <w:rFonts w:cstheme="minorHAnsi"/>
              <w:b/>
              <w:bCs/>
              <w:sz w:val="28"/>
              <w:szCs w:val="28"/>
            </w:rPr>
            <w:t xml:space="preserve"> </w:t>
          </w:r>
        </w:p>
        <w:p w14:paraId="1D1BF965" w14:textId="792BC40B" w:rsidR="00D526C8" w:rsidRPr="00F2342F" w:rsidRDefault="00D526C8" w:rsidP="00F2342F">
          <w:pPr>
            <w:spacing w:after="120" w:line="360" w:lineRule="auto"/>
            <w:contextualSpacing/>
            <w:jc w:val="center"/>
            <w:rPr>
              <w:rFonts w:cstheme="minorHAnsi"/>
              <w:b/>
              <w:bCs/>
              <w:sz w:val="28"/>
              <w:szCs w:val="28"/>
            </w:rPr>
          </w:pPr>
          <w:r w:rsidRPr="00EA62CA">
            <w:rPr>
              <w:rFonts w:cstheme="minorHAnsi"/>
              <w:b/>
              <w:bCs/>
              <w:sz w:val="28"/>
              <w:szCs w:val="28"/>
            </w:rPr>
            <w:t>„</w:t>
          </w:r>
          <w:r w:rsidR="00220458" w:rsidRPr="00220458">
            <w:rPr>
              <w:rFonts w:cstheme="minorHAnsi"/>
              <w:b/>
              <w:bCs/>
              <w:sz w:val="28"/>
              <w:szCs w:val="28"/>
            </w:rPr>
            <w:t>(PU-13781/25) [ITP25] Sijojimo - smulkinimo kaušas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6EE2181F" w:rsidR="00BB28BD" w:rsidRPr="007B2C7D" w:rsidRDefault="00BB28BD" w:rsidP="00BB28BD">
          <w:pPr>
            <w:pStyle w:val="Turinys2"/>
            <w:ind w:left="142" w:hanging="142"/>
            <w:rPr>
              <w:noProof/>
              <w:sz w:val="22"/>
              <w:szCs w:val="22"/>
              <w:lang w:val="en-US" w:eastAsia="en-US"/>
            </w:rPr>
          </w:pPr>
          <w:hyperlink w:anchor="_Toc124404963" w:history="1">
            <w:r w:rsidRPr="007B2C7D">
              <w:rPr>
                <w:rStyle w:val="Hipersaitas"/>
                <w:noProof/>
              </w:rPr>
              <w:t>Pirkimo sąlygų 8 priedas „Tiekėjo deklaracija dėl atitikties Reglamento nuostatoms juridiniam asmeniui“</w:t>
            </w:r>
          </w:hyperlink>
          <w:r w:rsidRPr="007B2C7D">
            <w:rPr>
              <w:noProof/>
              <w:sz w:val="22"/>
              <w:szCs w:val="22"/>
              <w:lang w:val="en-US" w:eastAsia="en-US"/>
            </w:rPr>
            <w:t xml:space="preserve"> </w:t>
          </w:r>
        </w:p>
        <w:p w14:paraId="48FF975A" w14:textId="72C44C9A" w:rsidR="00BB28BD" w:rsidRPr="007B2C7D" w:rsidRDefault="00BB28BD" w:rsidP="00BB28BD">
          <w:pPr>
            <w:spacing w:after="0"/>
            <w:ind w:left="142" w:hanging="142"/>
          </w:pPr>
          <w:hyperlink w:anchor="_Toc124404964" w:history="1">
            <w:r w:rsidRPr="007B2C7D">
              <w:rPr>
                <w:rStyle w:val="Hipersaitas"/>
                <w:noProof/>
              </w:rPr>
              <w:t>Pirkimo sąlygų 9 priedas „Tiekėjo deklaracija dėl atitikties Reglamento nuostatoms fiziniam asmeniui“</w:t>
            </w:r>
          </w:hyperlink>
          <w:r w:rsidRPr="007B2C7D">
            <w:t xml:space="preserve"> </w:t>
          </w:r>
        </w:p>
        <w:bookmarkStart w:id="0" w:name="_Hlk126245738"/>
        <w:p w14:paraId="105E2DDE" w14:textId="085614F3" w:rsidR="00BB28BD" w:rsidRPr="007B2C7D" w:rsidRDefault="007854CD" w:rsidP="00BB28BD">
          <w:pPr>
            <w:spacing w:after="0"/>
            <w:ind w:left="142" w:hanging="142"/>
            <w:rPr>
              <w:noProof/>
            </w:rPr>
          </w:pPr>
          <w:r w:rsidRPr="007B2C7D">
            <w:fldChar w:fldCharType="begin"/>
          </w:r>
          <w:r w:rsidRPr="007B2C7D">
            <w:instrText>HYPERLINK \l "_Toc124404964"</w:instrText>
          </w:r>
          <w:r w:rsidRPr="007B2C7D">
            <w:fldChar w:fldCharType="separate"/>
          </w:r>
          <w:r w:rsidR="00BB28BD" w:rsidRPr="007B2C7D">
            <w:rPr>
              <w:rStyle w:val="Hipersaitas"/>
              <w:noProof/>
            </w:rPr>
            <w:t>Pirkimo sąlygų 10 priedas „Tiekėjo deklaracija dėl atitikties VPĮ 45 str. 2</w:t>
          </w:r>
          <w:r w:rsidR="00BB28BD" w:rsidRPr="007B2C7D">
            <w:rPr>
              <w:rStyle w:val="Hipersaitas"/>
              <w:noProof/>
              <w:vertAlign w:val="superscript"/>
            </w:rPr>
            <w:t xml:space="preserve">1 </w:t>
          </w:r>
          <w:r w:rsidR="00BB28BD" w:rsidRPr="007B2C7D">
            <w:rPr>
              <w:rStyle w:val="Hipersaitas"/>
              <w:noProof/>
            </w:rPr>
            <w:t>d.“</w:t>
          </w:r>
          <w:r w:rsidRPr="007B2C7D">
            <w:rPr>
              <w:rStyle w:val="Hipersaitas"/>
              <w:noProof/>
            </w:rPr>
            <w:fldChar w:fldCharType="end"/>
          </w:r>
          <w:bookmarkEnd w:id="0"/>
        </w:p>
        <w:p w14:paraId="26B6C8F7" w14:textId="25861E63" w:rsidR="004541D0" w:rsidRPr="007B2C7D" w:rsidRDefault="00BB28BD" w:rsidP="00BB28BD">
          <w:pPr>
            <w:spacing w:after="120" w:line="20" w:lineRule="atLeast"/>
            <w:contextualSpacing/>
            <w:rPr>
              <w:rStyle w:val="Hipersaitas"/>
              <w:noProof/>
            </w:rPr>
          </w:pPr>
          <w:hyperlink w:anchor="_Toc124404965" w:history="1">
            <w:r w:rsidRPr="007B2C7D">
              <w:rPr>
                <w:rStyle w:val="Hipersaitas"/>
                <w:noProof/>
              </w:rPr>
              <w:t>Pirkimo sąlygų 1</w:t>
            </w:r>
            <w:r w:rsidR="007B2C7D" w:rsidRPr="007B2C7D">
              <w:rPr>
                <w:rStyle w:val="Hipersaitas"/>
                <w:noProof/>
              </w:rPr>
              <w:t>1</w:t>
            </w:r>
            <w:r w:rsidRPr="007B2C7D">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30F715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w:t>
      </w:r>
      <w:r w:rsidR="007D6857" w:rsidRPr="007B2C7D">
        <w:rPr>
          <w:color w:val="000000" w:themeColor="text1"/>
        </w:rPr>
        <w:t xml:space="preserve">nes </w:t>
      </w:r>
      <w:r w:rsidR="007B2C7D" w:rsidRPr="007B2C7D">
        <w:t>perkamų prekių CPO kataloge nėra</w:t>
      </w:r>
      <w:r w:rsidR="008C5F5E" w:rsidRPr="007B2C7D">
        <w:rPr>
          <w:color w:val="000000" w:themeColor="text1"/>
        </w:rPr>
        <w:t>.</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B9B2A54"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9546EC" w:rsidRPr="009546EC">
        <w:rPr>
          <w:rFonts w:eastAsia="Calibri"/>
        </w:rPr>
        <w:t>Sijojimo - smulkinimo kaušas</w:t>
      </w:r>
      <w:r w:rsidRPr="009546EC">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3F61C38B" w14:textId="5FD089F7" w:rsidR="002B3D57" w:rsidRPr="002B3D57" w:rsidRDefault="009C6C67" w:rsidP="002B3D57">
      <w:pPr>
        <w:pStyle w:val="Sraopastraipa"/>
        <w:spacing w:after="0" w:line="240" w:lineRule="auto"/>
        <w:ind w:left="0" w:firstLine="72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kadangi </w:t>
      </w:r>
      <w:r w:rsidR="002B3D57" w:rsidRPr="002B3D57">
        <w:rPr>
          <w:rFonts w:cstheme="minorHAnsi"/>
        </w:rPr>
        <w:t>Siekiant racionaliai panaudoti lėšas ir atsižvelgiant į tai, kad prekė yra nedaloma, perkama vienarūšė prekė. Pagal prekių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p>
    <w:p w14:paraId="48EEE6C2" w14:textId="24978975" w:rsidR="00B41C66" w:rsidRDefault="002B3D57" w:rsidP="002B3D57">
      <w:pPr>
        <w:pStyle w:val="Sraopastraipa"/>
        <w:spacing w:after="0" w:line="240" w:lineRule="auto"/>
        <w:ind w:left="0" w:firstLine="567"/>
        <w:jc w:val="both"/>
        <w:rPr>
          <w:rFonts w:cstheme="minorHAnsi"/>
        </w:rPr>
      </w:pPr>
      <w:r w:rsidRPr="002B3D57">
        <w:rPr>
          <w:rFonts w:cstheme="minorHAnsi"/>
        </w:rPr>
        <w:t>Atsižvelgiant į aukščiau išdėstyta, Perkančioji organizacija laikosi nuostatos, kad pirkimo objekto skaidymas yra netikslingas.</w:t>
      </w:r>
      <w:r w:rsidR="00B41C66" w:rsidRPr="002B3D57">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60589B2"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D80750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DC5784"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DC5784">
        <w:rPr>
          <w:rFonts w:cstheme="minorHAnsi"/>
          <w:color w:val="000000" w:themeColor="text1"/>
        </w:rPr>
        <w:t>sąlygų reikalavimus atitinkančiais</w:t>
      </w:r>
      <w:r w:rsidR="00BA05C9" w:rsidRPr="00DC5784">
        <w:rPr>
          <w:rFonts w:cstheme="minorHAnsi"/>
          <w:color w:val="000000" w:themeColor="text1"/>
        </w:rPr>
        <w:t>,</w:t>
      </w:r>
      <w:r w:rsidR="00A109FD" w:rsidRPr="00DC5784">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DC5784">
        <w:rPr>
          <w:rFonts w:cstheme="minorHAnsi"/>
          <w:color w:val="000000" w:themeColor="text1"/>
        </w:rPr>
        <w:t>5</w:t>
      </w:r>
      <w:r w:rsidR="006B35FA" w:rsidRPr="00DC5784">
        <w:rPr>
          <w:rFonts w:cstheme="minorHAnsi"/>
          <w:color w:val="000000" w:themeColor="text1"/>
        </w:rPr>
        <w:t>.</w:t>
      </w:r>
      <w:r w:rsidR="002A637A" w:rsidRPr="00DC5784">
        <w:rPr>
          <w:rFonts w:cstheme="minorHAnsi"/>
          <w:color w:val="000000" w:themeColor="text1"/>
        </w:rPr>
        <w:t>3</w:t>
      </w:r>
      <w:r w:rsidR="006B35FA" w:rsidRPr="00DC5784">
        <w:rPr>
          <w:rFonts w:cstheme="minorHAnsi"/>
          <w:color w:val="000000" w:themeColor="text1"/>
        </w:rPr>
        <w:t>.</w:t>
      </w:r>
      <w:r w:rsidR="00C723D5" w:rsidRPr="00DC5784">
        <w:rPr>
          <w:rFonts w:cstheme="minorHAnsi"/>
          <w:color w:val="000000" w:themeColor="text1"/>
        </w:rPr>
        <w:t xml:space="preserve"> </w:t>
      </w:r>
      <w:r w:rsidR="0025176F" w:rsidRPr="00DC5784">
        <w:rPr>
          <w:rFonts w:cstheme="minorHAnsi"/>
          <w:iCs/>
        </w:rPr>
        <w:t xml:space="preserve">Perkančioji organizacija </w:t>
      </w:r>
      <w:r w:rsidR="00A75148" w:rsidRPr="00DC5784">
        <w:rPr>
          <w:rFonts w:cstheme="minorHAnsi"/>
          <w:iCs/>
        </w:rPr>
        <w:t>atmes tiekėjo pasiūlymą,</w:t>
      </w:r>
      <w:r w:rsidR="005669CC" w:rsidRPr="00DC5784">
        <w:rPr>
          <w:rFonts w:cstheme="minorHAnsi"/>
          <w:iCs/>
        </w:rPr>
        <w:t xml:space="preserve"> </w:t>
      </w:r>
      <w:r w:rsidR="0093261C" w:rsidRPr="00DC5784">
        <w:rPr>
          <w:rFonts w:cstheme="minorHAnsi"/>
          <w:iCs/>
        </w:rPr>
        <w:t xml:space="preserve">jei </w:t>
      </w:r>
      <w:r w:rsidR="001A0B73" w:rsidRPr="00DC5784">
        <w:rPr>
          <w:rFonts w:cstheme="minorHAnsi"/>
          <w:iCs/>
        </w:rPr>
        <w:t>bus tenkinam</w:t>
      </w:r>
      <w:r w:rsidR="00E9667A" w:rsidRPr="00DC5784">
        <w:rPr>
          <w:rFonts w:cstheme="minorHAnsi"/>
          <w:iCs/>
        </w:rPr>
        <w:t>a</w:t>
      </w:r>
      <w:r w:rsidR="001A0B73" w:rsidRPr="00DC5784">
        <w:rPr>
          <w:rFonts w:cstheme="minorHAnsi"/>
          <w:iCs/>
        </w:rPr>
        <w:t xml:space="preserve"> </w:t>
      </w:r>
      <w:r w:rsidR="00E9667A" w:rsidRPr="00DC5784">
        <w:rPr>
          <w:rFonts w:cstheme="minorHAnsi"/>
          <w:iCs/>
        </w:rPr>
        <w:t>bent viena</w:t>
      </w:r>
      <w:r w:rsidR="0093261C" w:rsidRPr="00DC5784">
        <w:rPr>
          <w:rFonts w:cstheme="minorHAnsi"/>
          <w:iCs/>
        </w:rPr>
        <w:t xml:space="preserve"> </w:t>
      </w:r>
      <w:r w:rsidR="001A0B73" w:rsidRPr="00DC5784">
        <w:rPr>
          <w:rFonts w:cstheme="minorHAnsi"/>
          <w:iCs/>
        </w:rPr>
        <w:t>VPĮ 45 straipsnio 2</w:t>
      </w:r>
      <w:r w:rsidR="001A0B73" w:rsidRPr="00DC5784">
        <w:rPr>
          <w:rFonts w:cstheme="minorHAnsi"/>
          <w:iCs/>
          <w:vertAlign w:val="superscript"/>
        </w:rPr>
        <w:t>1</w:t>
      </w:r>
      <w:r w:rsidR="001A0B73" w:rsidRPr="00DC5784">
        <w:rPr>
          <w:rFonts w:cstheme="minorHAnsi"/>
          <w:iCs/>
        </w:rPr>
        <w:t xml:space="preserve"> dalies 1-3</w:t>
      </w:r>
      <w:r w:rsidR="001E585C" w:rsidRPr="00DC5784">
        <w:rPr>
          <w:rFonts w:cstheme="minorHAnsi"/>
          <w:iCs/>
        </w:rPr>
        <w:t xml:space="preserve"> ir 6 </w:t>
      </w:r>
      <w:r w:rsidR="001A0B73" w:rsidRPr="00DC5784">
        <w:rPr>
          <w:rFonts w:cstheme="minorHAnsi"/>
          <w:iCs/>
        </w:rPr>
        <w:t xml:space="preserve"> punktuose nurodyt</w:t>
      </w:r>
      <w:r w:rsidR="00E9667A" w:rsidRPr="00DC5784">
        <w:rPr>
          <w:rFonts w:cstheme="minorHAnsi"/>
          <w:iCs/>
        </w:rPr>
        <w:t>ų</w:t>
      </w:r>
      <w:r w:rsidR="001A0B73" w:rsidRPr="00DC5784">
        <w:rPr>
          <w:rFonts w:cstheme="minorHAnsi"/>
          <w:iCs/>
        </w:rPr>
        <w:t xml:space="preserve"> sąlyg</w:t>
      </w:r>
      <w:r w:rsidR="00E9667A" w:rsidRPr="00DC5784">
        <w:rPr>
          <w:rFonts w:cstheme="minorHAnsi"/>
          <w:iCs/>
        </w:rPr>
        <w:t>ų</w:t>
      </w:r>
      <w:r w:rsidR="001A0B73" w:rsidRPr="00DC5784">
        <w:rPr>
          <w:rFonts w:cstheme="minorHAnsi"/>
          <w:iCs/>
        </w:rPr>
        <w:t xml:space="preserve">. </w:t>
      </w:r>
      <w:r w:rsidR="00A75148" w:rsidRPr="00DC5784">
        <w:rPr>
          <w:rFonts w:cstheme="minorHAnsi"/>
          <w:iCs/>
        </w:rPr>
        <w:t xml:space="preserve"> </w:t>
      </w:r>
      <w:r w:rsidR="0084131B" w:rsidRPr="00DC5784">
        <w:rPr>
          <w:rFonts w:cstheme="minorHAnsi"/>
          <w:iCs/>
        </w:rPr>
        <w:t xml:space="preserve">Tiekėjas kartu su pasiūlymu turi pateikti </w:t>
      </w:r>
      <w:r w:rsidR="004436B4" w:rsidRPr="00DC5784">
        <w:rPr>
          <w:rFonts w:cstheme="minorHAnsi"/>
          <w:iCs/>
        </w:rPr>
        <w:t xml:space="preserve">užpildytą </w:t>
      </w:r>
      <w:r w:rsidR="00A46B6E" w:rsidRPr="00DC5784">
        <w:rPr>
          <w:rFonts w:cstheme="minorHAnsi"/>
          <w:iCs/>
        </w:rPr>
        <w:t xml:space="preserve">specialiųjų </w:t>
      </w:r>
      <w:r w:rsidR="00534205" w:rsidRPr="00DC5784">
        <w:rPr>
          <w:rFonts w:cstheme="minorHAnsi"/>
          <w:iCs/>
        </w:rPr>
        <w:t>p</w:t>
      </w:r>
      <w:r w:rsidR="004436B4" w:rsidRPr="00DC5784">
        <w:rPr>
          <w:rFonts w:cstheme="minorHAnsi"/>
          <w:iCs/>
        </w:rPr>
        <w:t>irkimų sąlygų 1</w:t>
      </w:r>
      <w:r w:rsidR="00D95CA2" w:rsidRPr="00DC5784">
        <w:rPr>
          <w:rFonts w:cstheme="minorHAnsi"/>
          <w:iCs/>
        </w:rPr>
        <w:t>0</w:t>
      </w:r>
      <w:r w:rsidR="004436B4" w:rsidRPr="00DC5784">
        <w:rPr>
          <w:rFonts w:cstheme="minorHAnsi"/>
          <w:iCs/>
        </w:rPr>
        <w:t xml:space="preserve"> priedą „</w:t>
      </w:r>
      <w:r w:rsidR="00985EA3" w:rsidRPr="00DC5784">
        <w:rPr>
          <w:rFonts w:cstheme="minorHAnsi"/>
          <w:iCs/>
        </w:rPr>
        <w:t>Tiekėjo deklaracija dėl atitikties VPĮ 45 str. 2</w:t>
      </w:r>
      <w:r w:rsidR="00D95CA2" w:rsidRPr="00DC5784">
        <w:rPr>
          <w:rFonts w:cstheme="minorHAnsi"/>
          <w:iCs/>
          <w:vertAlign w:val="superscript"/>
        </w:rPr>
        <w:t>1</w:t>
      </w:r>
      <w:r w:rsidR="00985EA3" w:rsidRPr="00DC5784">
        <w:rPr>
          <w:rFonts w:cstheme="minorHAnsi"/>
          <w:iCs/>
        </w:rPr>
        <w:t xml:space="preserve"> d.“</w:t>
      </w:r>
      <w:r w:rsidR="005F5EF4" w:rsidRPr="00DC5784">
        <w:rPr>
          <w:rFonts w:cstheme="minorHAnsi"/>
          <w:iCs/>
        </w:rPr>
        <w:t>.</w:t>
      </w:r>
      <w:r w:rsidR="00534205" w:rsidRPr="00DC5784">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lastRenderedPageBreak/>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DC5784" w:rsidRDefault="00912B4E" w:rsidP="00912B4E">
      <w:pPr>
        <w:pStyle w:val="Sraopastraipa"/>
        <w:numPr>
          <w:ilvl w:val="1"/>
          <w:numId w:val="11"/>
        </w:numPr>
        <w:spacing w:after="0" w:line="240" w:lineRule="auto"/>
        <w:ind w:left="0" w:firstLine="710"/>
        <w:jc w:val="both"/>
        <w:rPr>
          <w:u w:val="single"/>
        </w:rPr>
      </w:pPr>
      <w:r w:rsidRPr="00DC5784">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DC5784">
        <w:t>Perkančiajai organizacijai kilus abejonių dėl dokumentų tikrumo, ji turi teisę reikalauti pateikti dokumentų originalus.</w:t>
      </w:r>
      <w:r w:rsidRPr="00DC5784">
        <w:rPr>
          <w:rFonts w:eastAsia="Calibri"/>
        </w:rPr>
        <w:t xml:space="preserve"> Gali būti:</w:t>
      </w:r>
    </w:p>
    <w:p w14:paraId="0B491087" w14:textId="77777777" w:rsidR="00912B4E" w:rsidRPr="00DC5784" w:rsidRDefault="00912B4E" w:rsidP="00912B4E">
      <w:pPr>
        <w:pStyle w:val="Sraopastraipa"/>
        <w:numPr>
          <w:ilvl w:val="2"/>
          <w:numId w:val="19"/>
        </w:numPr>
        <w:spacing w:after="0" w:line="240" w:lineRule="auto"/>
        <w:ind w:left="0" w:firstLine="709"/>
        <w:jc w:val="both"/>
        <w:rPr>
          <w:rFonts w:cstheme="minorHAnsi"/>
          <w:bCs/>
          <w:iCs/>
          <w:u w:val="single"/>
        </w:rPr>
      </w:pPr>
      <w:r w:rsidRPr="00DC5784">
        <w:rPr>
          <w:rFonts w:eastAsia="Calibri" w:cstheme="minorHAnsi"/>
          <w:bCs/>
          <w:iCs/>
        </w:rPr>
        <w:t xml:space="preserve"> pateikiami kvalifikuotu elektroniniu parašu pasirašyti elektroninėmis priemonėmis suformuoti dokumentai;</w:t>
      </w:r>
    </w:p>
    <w:p w14:paraId="0D0BC80A" w14:textId="77777777" w:rsidR="00912B4E" w:rsidRPr="00DC5784" w:rsidRDefault="00912B4E" w:rsidP="00912B4E">
      <w:pPr>
        <w:pStyle w:val="Sraopastraipa"/>
        <w:numPr>
          <w:ilvl w:val="2"/>
          <w:numId w:val="19"/>
        </w:numPr>
        <w:spacing w:after="0" w:line="240" w:lineRule="auto"/>
        <w:ind w:left="0" w:firstLine="709"/>
        <w:jc w:val="both"/>
        <w:rPr>
          <w:rFonts w:cstheme="minorHAnsi"/>
          <w:bCs/>
          <w:iCs/>
        </w:rPr>
      </w:pPr>
      <w:r w:rsidRPr="00DC5784">
        <w:rPr>
          <w:rFonts w:eastAsia="Calibri" w:cstheme="minorHAnsi"/>
          <w:bCs/>
          <w:iCs/>
        </w:rPr>
        <w:t>skaitmeninės dokumentų kopijos (</w:t>
      </w:r>
      <w:r w:rsidRPr="00DC5784">
        <w:rPr>
          <w:rFonts w:eastAsia="Calibri" w:cstheme="minorHAnsi"/>
          <w:iCs/>
        </w:rPr>
        <w:t>fiziniu parašu tvirtinami dokumentai turi būti pateikiami pasirašyti ir nuskenuoti)</w:t>
      </w:r>
      <w:r w:rsidRPr="00DC5784">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7D8EDAF3" w14:textId="3F2A1154" w:rsidR="00D50D63" w:rsidRPr="0098792E" w:rsidRDefault="00EA001C" w:rsidP="0098792E">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5BD69099" w14:textId="5BED2F0B" w:rsidR="00003A3F" w:rsidRDefault="008D12AC" w:rsidP="127DD6E8">
      <w:pPr>
        <w:pStyle w:val="Sraopastraipa"/>
        <w:spacing w:after="0" w:line="240" w:lineRule="auto"/>
        <w:ind w:left="0" w:firstLine="567"/>
        <w:jc w:val="both"/>
        <w:rPr>
          <w:rFonts w:eastAsia="Calibri"/>
        </w:rPr>
      </w:pPr>
      <w:r>
        <w:rPr>
          <w:rFonts w:eastAsia="Calibri"/>
        </w:rPr>
        <w:t xml:space="preserve">9.1. </w:t>
      </w:r>
      <w:r w:rsidR="008643DD" w:rsidRPr="127DD6E8">
        <w:rPr>
          <w:rFonts w:eastAsia="Calibri"/>
        </w:rPr>
        <w:t xml:space="preserve">Perkančioji organizacija ekonomiškai naudingiausią pasiūlymą išrenka pagal </w:t>
      </w:r>
      <w:r w:rsidR="00003A3F" w:rsidRPr="127DD6E8">
        <w:rPr>
          <w:rFonts w:eastAsia="Calibri"/>
        </w:rPr>
        <w:t>kainos ir kokybės santykį, tačiau tiekėjai konkuruoja ir ekonomiškai naudingiausias pasiūlymas išrenkamas tik kokybės kriterijų pagrindu. Laimėjęs tiekėjas sutartį turės vykdyti už perkančiosios organizacijos nustatytą fiksuotą kainą. Fiksuota kaina, taip pat duomenys, kuriuos savo pasiūlyme turi pateikti tiekėjas, vertinimo kriterijai ir tvarka, pagal kuria vertinami tiekėjo pateikti duomenys, pateikiama</w:t>
      </w:r>
      <w:r w:rsidR="00913029" w:rsidRPr="127DD6E8">
        <w:rPr>
          <w:rFonts w:eastAsia="Calibri"/>
        </w:rPr>
        <w:t xml:space="preserve"> </w:t>
      </w:r>
      <w:r w:rsidR="006E2F05" w:rsidRPr="127DD6E8">
        <w:rPr>
          <w:rFonts w:eastAsia="Calibri"/>
        </w:rPr>
        <w:t>P</w:t>
      </w:r>
      <w:r w:rsidR="00AF2BB5"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73B2640B" w:rsidR="0097317B" w:rsidRPr="0069204A" w:rsidRDefault="00A9488B" w:rsidP="0069204A">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lastRenderedPageBreak/>
        <w:t>S</w:t>
      </w:r>
      <w:r w:rsidR="00281735" w:rsidRPr="00F065D6">
        <w:rPr>
          <w:rFonts w:asciiTheme="minorHAnsi" w:hAnsiTheme="minorHAnsi" w:cstheme="minorHAnsi"/>
        </w:rPr>
        <w:t>utarties sudarymas</w:t>
      </w:r>
      <w:bookmarkEnd w:id="38"/>
      <w:bookmarkEnd w:id="39"/>
      <w:bookmarkEnd w:id="40"/>
    </w:p>
    <w:p w14:paraId="493AE892" w14:textId="2F14DF98"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812AE" w:rsidRPr="00D812AE">
            <w:rPr>
              <w:rStyle w:val="Stilius1"/>
              <w:color w:val="auto"/>
            </w:rPr>
            <w:t>fiksuotos kainos</w:t>
          </w:r>
        </w:sdtContent>
      </w:sdt>
      <w:r w:rsidRPr="00A300AA">
        <w:t xml:space="preserve">  kainodaros būdas. </w:t>
      </w:r>
    </w:p>
    <w:bookmarkEnd w:id="41"/>
    <w:p w14:paraId="27CAEFF7" w14:textId="38F3682D"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D812AE">
        <w:t>1</w:t>
      </w:r>
      <w:r w:rsidR="00D812AE" w:rsidRPr="00D812AE">
        <w:t>1</w:t>
      </w:r>
      <w:r w:rsidRPr="00D812AE">
        <w:t xml:space="preserve"> </w:t>
      </w:r>
      <w:r w:rsidR="00D86901" w:rsidRPr="00D812AE">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932658" w14:textId="77777777" w:rsidR="00923B21" w:rsidRDefault="00923B21" w:rsidP="00D05666">
      <w:r>
        <w:separator/>
      </w:r>
    </w:p>
  </w:endnote>
  <w:endnote w:type="continuationSeparator" w:id="0">
    <w:p w14:paraId="7EFD8A4B" w14:textId="77777777" w:rsidR="00923B21" w:rsidRDefault="00923B21" w:rsidP="00D05666">
      <w:r>
        <w:continuationSeparator/>
      </w:r>
    </w:p>
  </w:endnote>
  <w:endnote w:type="continuationNotice" w:id="1">
    <w:p w14:paraId="669A08C3" w14:textId="77777777" w:rsidR="00923B21" w:rsidRDefault="00923B2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AFA2EF" w14:textId="77777777" w:rsidR="00923B21" w:rsidRDefault="00923B21" w:rsidP="00D05666">
      <w:r>
        <w:separator/>
      </w:r>
    </w:p>
  </w:footnote>
  <w:footnote w:type="continuationSeparator" w:id="0">
    <w:p w14:paraId="2E11C51F" w14:textId="77777777" w:rsidR="00923B21" w:rsidRDefault="00923B21" w:rsidP="00D05666">
      <w:r>
        <w:continuationSeparator/>
      </w:r>
    </w:p>
  </w:footnote>
  <w:footnote w:type="continuationNotice" w:id="1">
    <w:p w14:paraId="4D06E7A3" w14:textId="77777777" w:rsidR="00923B21" w:rsidRDefault="00923B2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2204"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07EEC"/>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458"/>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D57"/>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1E9"/>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02C"/>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303"/>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04A"/>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C7D"/>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3B21"/>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6E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92E"/>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CB9"/>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0BE"/>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2AE"/>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784"/>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2CA"/>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47A3"/>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29711888">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19557295">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66510264">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5505315">
      <w:bodyDiv w:val="1"/>
      <w:marLeft w:val="0"/>
      <w:marRight w:val="0"/>
      <w:marTop w:val="0"/>
      <w:marBottom w:val="0"/>
      <w:divBdr>
        <w:top w:val="none" w:sz="0" w:space="0" w:color="auto"/>
        <w:left w:val="none" w:sz="0" w:space="0" w:color="auto"/>
        <w:bottom w:val="none" w:sz="0" w:space="0" w:color="auto"/>
        <w:right w:val="none" w:sz="0" w:space="0" w:color="auto"/>
      </w:divBdr>
    </w:div>
    <w:div w:id="656693382">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19827935">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07EEC"/>
    <w:rsid w:val="0012135E"/>
    <w:rsid w:val="001A3093"/>
    <w:rsid w:val="001D4EC6"/>
    <w:rsid w:val="002C6A96"/>
    <w:rsid w:val="00530D71"/>
    <w:rsid w:val="00607303"/>
    <w:rsid w:val="00611C5B"/>
    <w:rsid w:val="00786924"/>
    <w:rsid w:val="007C5B6D"/>
    <w:rsid w:val="009B2130"/>
    <w:rsid w:val="00A076EC"/>
    <w:rsid w:val="00B13C12"/>
    <w:rsid w:val="00B77DBC"/>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530</TotalTime>
  <Pages>6</Pages>
  <Words>9745</Words>
  <Characters>5556</Characters>
  <Application>Microsoft Office Word</Application>
  <DocSecurity>0</DocSecurity>
  <Lines>46</Lines>
  <Paragraphs>30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15271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52</cp:revision>
  <dcterms:created xsi:type="dcterms:W3CDTF">2023-01-24T15:09:00Z</dcterms:created>
  <dcterms:modified xsi:type="dcterms:W3CDTF">2025-07-03T12:31:00Z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